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FBF74" w14:textId="0B94E027" w:rsidR="00280216" w:rsidRPr="003C55BA" w:rsidRDefault="00596BDE" w:rsidP="00895BEF">
      <w:pPr>
        <w:jc w:val="center"/>
        <w:rPr>
          <w:b/>
          <w:sz w:val="22"/>
          <w:szCs w:val="22"/>
        </w:rPr>
      </w:pPr>
      <w:r w:rsidRPr="003C55BA">
        <w:rPr>
          <w:b/>
          <w:sz w:val="22"/>
          <w:szCs w:val="22"/>
        </w:rPr>
        <w:t>CAHIER DES CHARGES</w:t>
      </w:r>
    </w:p>
    <w:p w14:paraId="6A456D86" w14:textId="77777777" w:rsidR="00596BDE" w:rsidRDefault="00596BDE">
      <w:pPr>
        <w:rPr>
          <w:i/>
          <w:sz w:val="22"/>
          <w:szCs w:val="22"/>
        </w:rPr>
      </w:pPr>
    </w:p>
    <w:p w14:paraId="7CB9EA95" w14:textId="77777777" w:rsidR="00726680" w:rsidRDefault="00726680">
      <w:pPr>
        <w:rPr>
          <w:sz w:val="22"/>
          <w:szCs w:val="22"/>
        </w:rPr>
      </w:pPr>
    </w:p>
    <w:p w14:paraId="4276D924" w14:textId="16EDA19B" w:rsidR="00895BEF" w:rsidRDefault="00895BEF" w:rsidP="00895BEF">
      <w:pPr>
        <w:tabs>
          <w:tab w:val="left" w:pos="6944"/>
        </w:tabs>
        <w:jc w:val="both"/>
        <w:rPr>
          <w:sz w:val="22"/>
          <w:szCs w:val="22"/>
        </w:rPr>
      </w:pPr>
      <w:r w:rsidRPr="00895BEF">
        <w:rPr>
          <w:sz w:val="22"/>
          <w:szCs w:val="22"/>
        </w:rPr>
        <w:t xml:space="preserve">Il n’y aura pas de cahier des charges unique à compléter par les plates-formes, mais ce guide des éléments à faire figurer dans le cahier des charges de chaque plate-forme. La forme peut différer pour s’adapter à ce que chaque </w:t>
      </w:r>
      <w:r w:rsidR="00087B3C">
        <w:rPr>
          <w:sz w:val="22"/>
          <w:szCs w:val="22"/>
        </w:rPr>
        <w:t>plate-forme</w:t>
      </w:r>
      <w:r w:rsidRPr="00895BEF">
        <w:rPr>
          <w:sz w:val="22"/>
          <w:szCs w:val="22"/>
        </w:rPr>
        <w:t xml:space="preserve"> a déjà fait, mais le même type d’informations devra y figurer.</w:t>
      </w:r>
    </w:p>
    <w:p w14:paraId="73D044D3" w14:textId="77777777" w:rsidR="00531F3C" w:rsidRDefault="00531F3C" w:rsidP="00895BEF">
      <w:pPr>
        <w:tabs>
          <w:tab w:val="left" w:pos="6944"/>
        </w:tabs>
        <w:jc w:val="both"/>
        <w:rPr>
          <w:sz w:val="22"/>
          <w:szCs w:val="22"/>
        </w:rPr>
      </w:pPr>
    </w:p>
    <w:p w14:paraId="17ED4AEA" w14:textId="3FF02E82" w:rsidR="00531F3C" w:rsidRDefault="00531F3C" w:rsidP="00895BEF">
      <w:pPr>
        <w:tabs>
          <w:tab w:val="left" w:pos="6944"/>
        </w:tabs>
        <w:jc w:val="both"/>
        <w:rPr>
          <w:sz w:val="22"/>
          <w:szCs w:val="22"/>
        </w:rPr>
      </w:pPr>
      <w:r>
        <w:rPr>
          <w:sz w:val="22"/>
          <w:szCs w:val="22"/>
        </w:rPr>
        <w:t>Les plates-formes pourront suivre ce document pour vérifier que tous les points sont abordés lors de l’initiation d’un projet et de quelle manière ils le sont.</w:t>
      </w:r>
    </w:p>
    <w:p w14:paraId="7410B4AC" w14:textId="77777777" w:rsidR="00531F3C" w:rsidRPr="00895BEF" w:rsidRDefault="00531F3C" w:rsidP="00895BEF">
      <w:pPr>
        <w:tabs>
          <w:tab w:val="left" w:pos="6944"/>
        </w:tabs>
        <w:jc w:val="both"/>
        <w:rPr>
          <w:sz w:val="22"/>
          <w:szCs w:val="22"/>
        </w:rPr>
      </w:pPr>
    </w:p>
    <w:p w14:paraId="691E1775" w14:textId="77777777" w:rsidR="00895BEF" w:rsidRPr="003C55BA" w:rsidRDefault="00895BEF" w:rsidP="00895BEF">
      <w:pPr>
        <w:jc w:val="both"/>
        <w:rPr>
          <w:sz w:val="22"/>
          <w:szCs w:val="22"/>
        </w:rPr>
      </w:pPr>
    </w:p>
    <w:p w14:paraId="0487AD23" w14:textId="5A9FF7BB" w:rsidR="00596BDE" w:rsidRPr="003C55BA" w:rsidRDefault="00DB0A53" w:rsidP="00596BDE">
      <w:pPr>
        <w:pStyle w:val="Paragraphedeliste"/>
        <w:numPr>
          <w:ilvl w:val="0"/>
          <w:numId w:val="1"/>
        </w:numPr>
        <w:rPr>
          <w:b/>
          <w:sz w:val="22"/>
          <w:szCs w:val="22"/>
        </w:rPr>
      </w:pPr>
      <w:r w:rsidRPr="003C55BA">
        <w:rPr>
          <w:b/>
          <w:sz w:val="22"/>
          <w:szCs w:val="22"/>
        </w:rPr>
        <w:t>Informations administratives du client</w:t>
      </w:r>
      <w:r w:rsidR="00077354" w:rsidRPr="003C55BA">
        <w:rPr>
          <w:b/>
          <w:sz w:val="22"/>
          <w:szCs w:val="22"/>
        </w:rPr>
        <w:br/>
      </w:r>
    </w:p>
    <w:p w14:paraId="6409CA11" w14:textId="156D3FF5" w:rsidR="00596BDE" w:rsidRPr="003C55BA" w:rsidRDefault="00DB0A53" w:rsidP="00596BDE">
      <w:pPr>
        <w:pStyle w:val="Paragraphedeliste"/>
        <w:numPr>
          <w:ilvl w:val="0"/>
          <w:numId w:val="1"/>
        </w:numPr>
        <w:rPr>
          <w:b/>
          <w:sz w:val="22"/>
          <w:szCs w:val="22"/>
        </w:rPr>
      </w:pPr>
      <w:r w:rsidRPr="003C55BA">
        <w:rPr>
          <w:b/>
          <w:sz w:val="22"/>
          <w:szCs w:val="22"/>
        </w:rPr>
        <w:t>Descriptif de la demande</w:t>
      </w:r>
      <w:r w:rsidR="00077354" w:rsidRPr="003C55BA">
        <w:rPr>
          <w:b/>
          <w:sz w:val="22"/>
          <w:szCs w:val="22"/>
        </w:rPr>
        <w:br/>
      </w:r>
    </w:p>
    <w:p w14:paraId="6699CA69" w14:textId="7C891654" w:rsidR="00596BDE" w:rsidRPr="003C55BA" w:rsidRDefault="00596BDE" w:rsidP="00077354">
      <w:pPr>
        <w:pStyle w:val="Paragraphedeliste"/>
        <w:numPr>
          <w:ilvl w:val="1"/>
          <w:numId w:val="1"/>
        </w:numPr>
        <w:rPr>
          <w:i/>
          <w:sz w:val="22"/>
          <w:szCs w:val="22"/>
        </w:rPr>
      </w:pPr>
      <w:r w:rsidRPr="003C55BA">
        <w:rPr>
          <w:i/>
          <w:sz w:val="22"/>
          <w:szCs w:val="22"/>
        </w:rPr>
        <w:t>Contexte scientifique du projet</w:t>
      </w:r>
      <w:r w:rsidR="00DB0A53" w:rsidRPr="003C55BA">
        <w:rPr>
          <w:i/>
          <w:sz w:val="22"/>
          <w:szCs w:val="22"/>
        </w:rPr>
        <w:br/>
      </w:r>
    </w:p>
    <w:p w14:paraId="34F70EFD" w14:textId="322A806A" w:rsidR="00596BDE" w:rsidRPr="003C55BA" w:rsidRDefault="00596BDE" w:rsidP="00DB0A53">
      <w:pPr>
        <w:pStyle w:val="Paragraphedeliste"/>
        <w:numPr>
          <w:ilvl w:val="1"/>
          <w:numId w:val="1"/>
        </w:numPr>
        <w:spacing w:before="240"/>
        <w:rPr>
          <w:i/>
          <w:sz w:val="22"/>
          <w:szCs w:val="22"/>
        </w:rPr>
      </w:pPr>
      <w:r w:rsidRPr="003C55BA">
        <w:rPr>
          <w:i/>
          <w:sz w:val="22"/>
          <w:szCs w:val="22"/>
        </w:rPr>
        <w:t>Objectifs du projet</w:t>
      </w:r>
      <w:r w:rsidR="00DB0A53" w:rsidRPr="003C55BA">
        <w:rPr>
          <w:i/>
          <w:sz w:val="22"/>
          <w:szCs w:val="22"/>
        </w:rPr>
        <w:br/>
      </w:r>
    </w:p>
    <w:p w14:paraId="0506C885" w14:textId="238D2B91" w:rsidR="00596BDE" w:rsidRPr="003C55BA" w:rsidRDefault="00596BDE" w:rsidP="00596BDE">
      <w:pPr>
        <w:pStyle w:val="Paragraphedeliste"/>
        <w:numPr>
          <w:ilvl w:val="1"/>
          <w:numId w:val="1"/>
        </w:numPr>
        <w:rPr>
          <w:i/>
          <w:sz w:val="22"/>
          <w:szCs w:val="22"/>
        </w:rPr>
      </w:pPr>
      <w:r w:rsidRPr="003C55BA">
        <w:rPr>
          <w:i/>
          <w:sz w:val="22"/>
          <w:szCs w:val="22"/>
        </w:rPr>
        <w:t>Descriptif du projet</w:t>
      </w:r>
      <w:r w:rsidR="00DB0A53" w:rsidRPr="003C55BA">
        <w:rPr>
          <w:i/>
          <w:sz w:val="22"/>
          <w:szCs w:val="22"/>
        </w:rPr>
        <w:br/>
      </w:r>
    </w:p>
    <w:p w14:paraId="70474A2A" w14:textId="79CD10F8" w:rsidR="00596BDE" w:rsidRPr="00726680" w:rsidRDefault="00E212F2" w:rsidP="00DB0A53">
      <w:pPr>
        <w:pStyle w:val="Paragraphedeliste"/>
        <w:numPr>
          <w:ilvl w:val="2"/>
          <w:numId w:val="1"/>
        </w:numPr>
        <w:ind w:left="1560"/>
        <w:rPr>
          <w:b/>
          <w:sz w:val="22"/>
          <w:szCs w:val="22"/>
        </w:rPr>
      </w:pPr>
      <w:r w:rsidRPr="00726680">
        <w:rPr>
          <w:b/>
          <w:sz w:val="22"/>
          <w:szCs w:val="22"/>
        </w:rPr>
        <w:t>Matière première (é</w:t>
      </w:r>
      <w:r w:rsidR="00596BDE" w:rsidRPr="00726680">
        <w:rPr>
          <w:b/>
          <w:sz w:val="22"/>
          <w:szCs w:val="22"/>
        </w:rPr>
        <w:t>chantillons</w:t>
      </w:r>
      <w:r w:rsidRPr="00726680">
        <w:rPr>
          <w:b/>
          <w:sz w:val="22"/>
          <w:szCs w:val="22"/>
        </w:rPr>
        <w:t xml:space="preserve"> </w:t>
      </w:r>
      <w:r w:rsidR="00677A08" w:rsidRPr="00726680">
        <w:rPr>
          <w:b/>
          <w:sz w:val="22"/>
          <w:szCs w:val="22"/>
        </w:rPr>
        <w:t xml:space="preserve">acceptés </w:t>
      </w:r>
      <w:r w:rsidRPr="00726680">
        <w:rPr>
          <w:b/>
          <w:sz w:val="22"/>
          <w:szCs w:val="22"/>
        </w:rPr>
        <w:t>et consommables)</w:t>
      </w:r>
      <w:r w:rsidR="00DB0A53" w:rsidRPr="00726680">
        <w:rPr>
          <w:b/>
          <w:sz w:val="22"/>
          <w:szCs w:val="22"/>
        </w:rPr>
        <w:br/>
      </w:r>
    </w:p>
    <w:p w14:paraId="4532C3FD" w14:textId="77777777" w:rsidR="0063081D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Identification, codification</w:t>
      </w:r>
    </w:p>
    <w:p w14:paraId="37C8E0C4" w14:textId="4795A53D" w:rsidR="002B3408" w:rsidRPr="003C55BA" w:rsidRDefault="00077354" w:rsidP="0063081D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3C55BA">
        <w:rPr>
          <w:sz w:val="22"/>
          <w:szCs w:val="22"/>
        </w:rPr>
        <w:t>I</w:t>
      </w:r>
      <w:r w:rsidR="002B3408" w:rsidRPr="003C55BA">
        <w:rPr>
          <w:sz w:val="22"/>
          <w:szCs w:val="22"/>
        </w:rPr>
        <w:t>mposé pour l’humain ; doit être conservé et tracé</w:t>
      </w:r>
      <w:r w:rsidR="00DB0A53" w:rsidRPr="003C55BA">
        <w:rPr>
          <w:sz w:val="22"/>
          <w:szCs w:val="22"/>
        </w:rPr>
        <w:br/>
      </w:r>
    </w:p>
    <w:p w14:paraId="34723917" w14:textId="77777777" w:rsidR="0063081D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Confidentialité</w:t>
      </w:r>
      <w:r w:rsidR="002B3408" w:rsidRPr="003C55BA">
        <w:rPr>
          <w:sz w:val="22"/>
          <w:szCs w:val="22"/>
        </w:rPr>
        <w:t> : degré souhaité par le client à définir</w:t>
      </w:r>
    </w:p>
    <w:p w14:paraId="4C1D6DCA" w14:textId="4DD6B15D" w:rsidR="00596BDE" w:rsidRPr="003C55BA" w:rsidRDefault="002B3408" w:rsidP="0063081D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3C55BA">
        <w:rPr>
          <w:sz w:val="22"/>
          <w:szCs w:val="22"/>
        </w:rPr>
        <w:t>Adaptation de la réglem</w:t>
      </w:r>
      <w:r w:rsidR="0063081D" w:rsidRPr="003C55BA">
        <w:rPr>
          <w:sz w:val="22"/>
          <w:szCs w:val="22"/>
        </w:rPr>
        <w:t xml:space="preserve">entation parfois nécessaire (ex </w:t>
      </w:r>
      <w:r w:rsidRPr="003C55BA">
        <w:rPr>
          <w:sz w:val="22"/>
          <w:szCs w:val="22"/>
        </w:rPr>
        <w:t xml:space="preserve">: accueil des patients par leur prénom ou leur nom, qu’il faut ensuite garder confidentiel) </w:t>
      </w:r>
      <w:r w:rsidR="0063081D" w:rsidRPr="003C55BA">
        <w:rPr>
          <w:sz w:val="22"/>
          <w:szCs w:val="22"/>
        </w:rPr>
        <w:br/>
      </w:r>
    </w:p>
    <w:p w14:paraId="2009B587" w14:textId="28D3E7F7" w:rsidR="00596BDE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Préparation (expérimentation animale)</w:t>
      </w:r>
      <w:r w:rsidR="0063081D" w:rsidRPr="003C55BA">
        <w:rPr>
          <w:sz w:val="22"/>
          <w:szCs w:val="22"/>
        </w:rPr>
        <w:br/>
      </w:r>
    </w:p>
    <w:p w14:paraId="70D1C377" w14:textId="77777777" w:rsidR="00376334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Réception (conditions, contrôles)</w:t>
      </w:r>
    </w:p>
    <w:p w14:paraId="3ED1638B" w14:textId="77777777" w:rsidR="00376334" w:rsidRPr="003C55BA" w:rsidRDefault="00376334" w:rsidP="00DB0A53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transport pour les animaux</w:t>
      </w:r>
    </w:p>
    <w:p w14:paraId="0DFB79A7" w14:textId="24F3FADB" w:rsidR="00376334" w:rsidRPr="003C55BA" w:rsidRDefault="00376334" w:rsidP="00DB0A53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délai d’adaptation de l’animal (48h, une semaine pour certaines pf)</w:t>
      </w:r>
    </w:p>
    <w:p w14:paraId="2F85B909" w14:textId="447A5943" w:rsidR="00596BDE" w:rsidRPr="003C55BA" w:rsidRDefault="00376334" w:rsidP="00DB0A53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accueil pour les patients : concertation entre l’hôpital et la plate-forme pour l’organisation à définir, combien de temps à l’avance prévenir par exemple</w:t>
      </w:r>
    </w:p>
    <w:p w14:paraId="24BF3CED" w14:textId="689D8FDA" w:rsidR="00376334" w:rsidRPr="003C55BA" w:rsidRDefault="00376334" w:rsidP="00DB0A53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contrôle documentaire (dossier patient, historique des animaux)</w:t>
      </w:r>
    </w:p>
    <w:p w14:paraId="6066F3A3" w14:textId="6476C6FE" w:rsidR="00376334" w:rsidRPr="003C55BA" w:rsidRDefault="00376334" w:rsidP="00DB0A53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contrôle sanitaire</w:t>
      </w:r>
      <w:r w:rsidR="0063081D" w:rsidRPr="003C55BA">
        <w:rPr>
          <w:sz w:val="22"/>
          <w:szCs w:val="22"/>
        </w:rPr>
        <w:br/>
      </w:r>
    </w:p>
    <w:p w14:paraId="38186291" w14:textId="3BBCFD6D" w:rsidR="00596BDE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Conservation et protection</w:t>
      </w:r>
      <w:r w:rsidR="0063081D" w:rsidRPr="003C55BA">
        <w:rPr>
          <w:sz w:val="22"/>
          <w:szCs w:val="22"/>
        </w:rPr>
        <w:br/>
      </w:r>
    </w:p>
    <w:p w14:paraId="1A8A156B" w14:textId="72D8BECE" w:rsidR="00596BDE" w:rsidRPr="003C55BA" w:rsidRDefault="001A03C9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Retour ou</w:t>
      </w:r>
      <w:r w:rsidR="00596BDE" w:rsidRPr="003C55BA">
        <w:rPr>
          <w:sz w:val="22"/>
          <w:szCs w:val="22"/>
        </w:rPr>
        <w:t xml:space="preserve"> élimination</w:t>
      </w:r>
    </w:p>
    <w:p w14:paraId="37F3183C" w14:textId="77777777" w:rsidR="0063081D" w:rsidRPr="003C55BA" w:rsidRDefault="00376334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Retour en animalerie : quelle organisation ?</w:t>
      </w:r>
    </w:p>
    <w:p w14:paraId="19762802" w14:textId="7E0A3817" w:rsidR="00376334" w:rsidRPr="003C55BA" w:rsidRDefault="00376334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Que se passe-t-il si l’animal meurt pendant la prestation ? remise au client, élimination ?</w:t>
      </w:r>
      <w:r w:rsidR="0063081D" w:rsidRPr="003C55BA">
        <w:rPr>
          <w:sz w:val="22"/>
          <w:szCs w:val="22"/>
        </w:rPr>
        <w:br/>
      </w:r>
    </w:p>
    <w:p w14:paraId="3E645AF3" w14:textId="6916D01A" w:rsidR="00596BDE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Quantité</w:t>
      </w:r>
      <w:r w:rsidR="00376334" w:rsidRPr="003C55BA">
        <w:rPr>
          <w:sz w:val="22"/>
          <w:szCs w:val="22"/>
        </w:rPr>
        <w:t xml:space="preserve"> et planification associée</w:t>
      </w:r>
      <w:r w:rsidR="0063081D" w:rsidRPr="003C55BA">
        <w:rPr>
          <w:sz w:val="22"/>
          <w:szCs w:val="22"/>
        </w:rPr>
        <w:br/>
      </w:r>
    </w:p>
    <w:p w14:paraId="038C92AE" w14:textId="77777777" w:rsidR="009315A5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Documents réglementaires associés</w:t>
      </w:r>
      <w:r w:rsidR="009315A5" w:rsidRPr="003C55BA">
        <w:rPr>
          <w:sz w:val="22"/>
          <w:szCs w:val="22"/>
        </w:rPr>
        <w:t xml:space="preserve"> : avoir une copie, ou à défaut mettre la référence aux documents nécessaires </w:t>
      </w:r>
    </w:p>
    <w:p w14:paraId="793BA8EF" w14:textId="77777777" w:rsidR="009315A5" w:rsidRPr="003C55BA" w:rsidRDefault="009315A5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éthique pour les animaux</w:t>
      </w:r>
    </w:p>
    <w:p w14:paraId="11415858" w14:textId="77777777" w:rsidR="009315A5" w:rsidRPr="003C55BA" w:rsidRDefault="009315A5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accord du Comité de Protection des Personnes</w:t>
      </w:r>
    </w:p>
    <w:p w14:paraId="2B01F525" w14:textId="2B3A5821" w:rsidR="00596BDE" w:rsidRPr="003C55BA" w:rsidRDefault="009315A5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lastRenderedPageBreak/>
        <w:t>partie radioprotection si nécessaire</w:t>
      </w:r>
      <w:r w:rsidR="0063081D" w:rsidRPr="003C55BA">
        <w:rPr>
          <w:sz w:val="22"/>
          <w:szCs w:val="22"/>
        </w:rPr>
        <w:br/>
      </w:r>
    </w:p>
    <w:p w14:paraId="4B10FC3E" w14:textId="77777777" w:rsidR="00DB0A53" w:rsidRPr="003C55BA" w:rsidRDefault="00DB0A53" w:rsidP="00DB0A53">
      <w:pPr>
        <w:pStyle w:val="Paragraphedeliste"/>
        <w:ind w:left="284"/>
        <w:rPr>
          <w:sz w:val="22"/>
          <w:szCs w:val="22"/>
        </w:rPr>
      </w:pPr>
    </w:p>
    <w:p w14:paraId="05265041" w14:textId="65A9C3FE" w:rsidR="00596BDE" w:rsidRPr="003C55BA" w:rsidRDefault="00596BDE" w:rsidP="00DB0A53">
      <w:pPr>
        <w:pStyle w:val="Paragraphedeliste"/>
        <w:numPr>
          <w:ilvl w:val="2"/>
          <w:numId w:val="1"/>
        </w:numPr>
        <w:ind w:left="1560"/>
        <w:rPr>
          <w:b/>
          <w:sz w:val="22"/>
          <w:szCs w:val="22"/>
        </w:rPr>
      </w:pPr>
      <w:r w:rsidRPr="003C55BA">
        <w:rPr>
          <w:b/>
          <w:sz w:val="22"/>
          <w:szCs w:val="22"/>
        </w:rPr>
        <w:t>Protocole expérimental</w:t>
      </w:r>
      <w:r w:rsidR="00DB0A53" w:rsidRPr="003C55BA">
        <w:rPr>
          <w:b/>
          <w:sz w:val="22"/>
          <w:szCs w:val="22"/>
        </w:rPr>
        <w:br/>
      </w:r>
    </w:p>
    <w:p w14:paraId="29E18FDA" w14:textId="77777777" w:rsidR="00596BDE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D27316">
        <w:rPr>
          <w:b/>
          <w:sz w:val="22"/>
          <w:szCs w:val="22"/>
        </w:rPr>
        <w:t>Matériels</w:t>
      </w:r>
      <w:r w:rsidRPr="003C55BA">
        <w:rPr>
          <w:sz w:val="22"/>
          <w:szCs w:val="22"/>
        </w:rPr>
        <w:t xml:space="preserve"> (performance de l’équipement, contrôles qualité et réglementaires)</w:t>
      </w:r>
    </w:p>
    <w:p w14:paraId="2F5BAA7C" w14:textId="62FBEED1" w:rsidR="00476793" w:rsidRPr="003C55BA" w:rsidRDefault="00476793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Définir le niveau de performance : limites techniques de l’équipement, en fonction du savoir-faire et de l’expertise et des conditions extérieures =&gt; aider le client à trouver le meilleur équipement en fonction de sa demande</w:t>
      </w:r>
    </w:p>
    <w:p w14:paraId="5977C636" w14:textId="36346395" w:rsidR="00476793" w:rsidRPr="003C55BA" w:rsidRDefault="00476793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 xml:space="preserve">Le suivi </w:t>
      </w:r>
      <w:r w:rsidR="00574E0E" w:rsidRPr="003C55BA">
        <w:rPr>
          <w:sz w:val="22"/>
          <w:szCs w:val="22"/>
        </w:rPr>
        <w:t>et les contrôles réglementaires de l’équipement font</w:t>
      </w:r>
      <w:r w:rsidRPr="003C55BA">
        <w:rPr>
          <w:sz w:val="22"/>
          <w:szCs w:val="22"/>
        </w:rPr>
        <w:t xml:space="preserve"> partie de la valorisation du système : typiquement le genre d’informations à mettre sur le site web</w:t>
      </w:r>
      <w:r w:rsidR="00574E0E" w:rsidRPr="003C55BA">
        <w:rPr>
          <w:sz w:val="22"/>
          <w:szCs w:val="22"/>
        </w:rPr>
        <w:t> ; mise en valeur de l’organisation de la pf.</w:t>
      </w:r>
    </w:p>
    <w:p w14:paraId="12DD0D72" w14:textId="7853A5EE" w:rsidR="00574E0E" w:rsidRPr="003C55BA" w:rsidRDefault="00574E0E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On peut mettre des informations plus précises et techniques sur le cahier des charges : limites de l’instrument et de l’engagement à fournir de bons résultats</w:t>
      </w:r>
      <w:r w:rsidR="00BE23ED" w:rsidRPr="003C55BA">
        <w:rPr>
          <w:sz w:val="22"/>
          <w:szCs w:val="22"/>
        </w:rPr>
        <w:t xml:space="preserve"> – résolution par exemple</w:t>
      </w:r>
      <w:r w:rsidR="0063081D" w:rsidRPr="003C55BA">
        <w:rPr>
          <w:sz w:val="22"/>
          <w:szCs w:val="22"/>
        </w:rPr>
        <w:br/>
      </w:r>
    </w:p>
    <w:p w14:paraId="4D58678D" w14:textId="77777777" w:rsidR="00596BDE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D27316">
        <w:rPr>
          <w:b/>
          <w:sz w:val="22"/>
          <w:szCs w:val="22"/>
        </w:rPr>
        <w:t>Méthodologie</w:t>
      </w:r>
      <w:r w:rsidRPr="003C55BA">
        <w:rPr>
          <w:sz w:val="22"/>
          <w:szCs w:val="22"/>
        </w:rPr>
        <w:t xml:space="preserve"> (fantômes, standard, critères de validations, échantillonnage)</w:t>
      </w:r>
    </w:p>
    <w:p w14:paraId="4801AD55" w14:textId="34E048EF" w:rsidR="00574E0E" w:rsidRPr="003C55BA" w:rsidRDefault="00574E0E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Si prestation de routine, on peut standardiser la méthodologie, sinon, prestation à façon : il faut décrire la méthodologie à chaque fois</w:t>
      </w:r>
    </w:p>
    <w:p w14:paraId="1B5AD7B0" w14:textId="55F1F7BE" w:rsidR="00574E0E" w:rsidRPr="003C55BA" w:rsidRDefault="00574E0E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Répétabilité et reproductibilité du protocole : trouver des contrôles supplémentaires qui permettent de vérifier que le protocole était bien le même (surtout en clinique) : il faut avoir repères dans le temps – en particulier, attention à l’impact de la main d’œuvre sur le protocole (par exemple, positionnement de l’animal tracé et réutilisable)</w:t>
      </w:r>
    </w:p>
    <w:p w14:paraId="5E99F9CA" w14:textId="49933FE8" w:rsidR="00DE553A" w:rsidRPr="003C55BA" w:rsidRDefault="00DE553A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Attention aux versions des logiciels : on doit pouvoir montrer que la qualité des résultats entre les versions différentes respectent toujours le minimum auquel on s’est engagé.</w:t>
      </w:r>
    </w:p>
    <w:p w14:paraId="61511F49" w14:textId="5FEBFAE1" w:rsidR="00904B7E" w:rsidRPr="003C55BA" w:rsidRDefault="00904B7E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La méthodologie doit être suffisamment bien définie pour qu’un collègue puisse reprendre le protocole si l’opérateur principal n’est pas là.</w:t>
      </w:r>
    </w:p>
    <w:p w14:paraId="0471EC1B" w14:textId="77777777" w:rsidR="00474576" w:rsidRPr="003C55BA" w:rsidRDefault="00474576" w:rsidP="00474576">
      <w:pPr>
        <w:ind w:left="4140"/>
        <w:rPr>
          <w:sz w:val="22"/>
          <w:szCs w:val="22"/>
        </w:rPr>
      </w:pPr>
    </w:p>
    <w:p w14:paraId="53895F64" w14:textId="549B8DB5" w:rsidR="00596BDE" w:rsidRPr="00D27316" w:rsidRDefault="00596BDE" w:rsidP="00DB0A53">
      <w:pPr>
        <w:pStyle w:val="Paragraphedeliste"/>
        <w:numPr>
          <w:ilvl w:val="3"/>
          <w:numId w:val="1"/>
        </w:numPr>
        <w:ind w:left="284"/>
        <w:rPr>
          <w:b/>
          <w:sz w:val="22"/>
          <w:szCs w:val="22"/>
        </w:rPr>
      </w:pPr>
      <w:r w:rsidRPr="00D27316">
        <w:rPr>
          <w:b/>
          <w:sz w:val="22"/>
          <w:szCs w:val="22"/>
        </w:rPr>
        <w:t>Compétences requises</w:t>
      </w:r>
      <w:r w:rsidRPr="00726680">
        <w:rPr>
          <w:sz w:val="22"/>
          <w:szCs w:val="22"/>
        </w:rPr>
        <w:t xml:space="preserve"> (savoir-faire et réglementaire)</w:t>
      </w:r>
      <w:r w:rsidR="0063081D" w:rsidRPr="00726680">
        <w:rPr>
          <w:sz w:val="22"/>
          <w:szCs w:val="22"/>
        </w:rPr>
        <w:t xml:space="preserve"> - </w:t>
      </w:r>
      <w:r w:rsidR="00677A08" w:rsidRPr="00D27316">
        <w:rPr>
          <w:b/>
          <w:sz w:val="22"/>
          <w:szCs w:val="22"/>
        </w:rPr>
        <w:t>Nécessité de formation des utilisateurs</w:t>
      </w:r>
    </w:p>
    <w:p w14:paraId="081C3783" w14:textId="6E98386F" w:rsidR="00904B7E" w:rsidRPr="003C55BA" w:rsidRDefault="00904B7E" w:rsidP="0063081D">
      <w:pPr>
        <w:pStyle w:val="Paragraphedeliste"/>
        <w:numPr>
          <w:ilvl w:val="4"/>
          <w:numId w:val="1"/>
        </w:numPr>
        <w:ind w:left="709"/>
        <w:rPr>
          <w:sz w:val="22"/>
          <w:szCs w:val="22"/>
          <w:u w:val="single"/>
        </w:rPr>
      </w:pPr>
      <w:r w:rsidRPr="003C55BA">
        <w:rPr>
          <w:sz w:val="22"/>
          <w:szCs w:val="22"/>
        </w:rPr>
        <w:t>Référent/opérateur à mentionner (peut être mentionné sur le site web par exemple)</w:t>
      </w:r>
      <w:r w:rsidR="0063081D" w:rsidRPr="003C55BA">
        <w:rPr>
          <w:sz w:val="22"/>
          <w:szCs w:val="22"/>
        </w:rPr>
        <w:br/>
      </w:r>
    </w:p>
    <w:p w14:paraId="581D70FE" w14:textId="25C1C7F8" w:rsidR="00596BDE" w:rsidRPr="003C55BA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D27316">
        <w:rPr>
          <w:b/>
          <w:sz w:val="22"/>
          <w:szCs w:val="22"/>
        </w:rPr>
        <w:t>Planification</w:t>
      </w:r>
      <w:r w:rsidR="001C6F84" w:rsidRPr="003C55BA">
        <w:rPr>
          <w:sz w:val="22"/>
          <w:szCs w:val="22"/>
        </w:rPr>
        <w:t xml:space="preserve"> (calendaire et organisationnelle)</w:t>
      </w:r>
    </w:p>
    <w:p w14:paraId="1A9CD32E" w14:textId="77777777" w:rsidR="00697B09" w:rsidRDefault="00904B7E" w:rsidP="00697B09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3C55BA">
        <w:rPr>
          <w:sz w:val="22"/>
          <w:szCs w:val="22"/>
        </w:rPr>
        <w:t>Qu’est-ce qu’on fait en cas de problème ? décalage de la manip, arrêt ?</w:t>
      </w:r>
    </w:p>
    <w:p w14:paraId="7B048511" w14:textId="03C5F69F" w:rsidR="00904B7E" w:rsidRPr="00697B09" w:rsidRDefault="00697B09" w:rsidP="00697B09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 w:rsidRPr="00697B09">
        <w:rPr>
          <w:sz w:val="22"/>
          <w:szCs w:val="22"/>
        </w:rPr>
        <w:t>Bien penser à mentionner les limites du projet (début et fin) : calendaires, financières, résultats…</w:t>
      </w:r>
      <w:r w:rsidR="00B9598A" w:rsidRPr="00697B09">
        <w:rPr>
          <w:sz w:val="22"/>
          <w:szCs w:val="22"/>
        </w:rPr>
        <w:br/>
      </w:r>
    </w:p>
    <w:p w14:paraId="67C3D026" w14:textId="77777777" w:rsidR="00D27316" w:rsidRDefault="00596BDE" w:rsidP="00DB0A53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D27316">
        <w:rPr>
          <w:b/>
          <w:sz w:val="22"/>
          <w:szCs w:val="22"/>
        </w:rPr>
        <w:t xml:space="preserve">Traçabilité des </w:t>
      </w:r>
      <w:r w:rsidR="00855E7E" w:rsidRPr="00D27316">
        <w:rPr>
          <w:b/>
          <w:sz w:val="22"/>
          <w:szCs w:val="22"/>
        </w:rPr>
        <w:t>manips</w:t>
      </w:r>
      <w:r w:rsidR="00855E7E" w:rsidRPr="003C55BA">
        <w:rPr>
          <w:sz w:val="22"/>
          <w:szCs w:val="22"/>
        </w:rPr>
        <w:t xml:space="preserve"> (données intermédiaires et finales)</w:t>
      </w:r>
      <w:r w:rsidR="00904B7E" w:rsidRPr="003C55BA">
        <w:rPr>
          <w:sz w:val="22"/>
          <w:szCs w:val="22"/>
        </w:rPr>
        <w:t xml:space="preserve"> </w:t>
      </w:r>
    </w:p>
    <w:p w14:paraId="7C84AF2A" w14:textId="348938B0" w:rsidR="00596BDE" w:rsidRPr="00D27316" w:rsidRDefault="00904B7E" w:rsidP="00D27316">
      <w:pPr>
        <w:pStyle w:val="Paragraphedeliste"/>
        <w:numPr>
          <w:ilvl w:val="0"/>
          <w:numId w:val="13"/>
        </w:numPr>
        <w:rPr>
          <w:sz w:val="22"/>
          <w:szCs w:val="22"/>
        </w:rPr>
      </w:pPr>
      <w:r w:rsidRPr="00D27316">
        <w:rPr>
          <w:sz w:val="22"/>
          <w:szCs w:val="22"/>
        </w:rPr>
        <w:t>reproductibilité et facilité de reprise par un collègue</w:t>
      </w:r>
    </w:p>
    <w:p w14:paraId="39743E1C" w14:textId="44FF0AAD" w:rsidR="00904B7E" w:rsidRPr="003C55BA" w:rsidRDefault="00D27316" w:rsidP="00B9598A">
      <w:pPr>
        <w:pStyle w:val="Paragraphedeliste"/>
        <w:numPr>
          <w:ilvl w:val="4"/>
          <w:numId w:val="1"/>
        </w:numPr>
        <w:ind w:left="709"/>
        <w:rPr>
          <w:sz w:val="22"/>
          <w:szCs w:val="22"/>
        </w:rPr>
      </w:pPr>
      <w:r>
        <w:rPr>
          <w:sz w:val="22"/>
          <w:szCs w:val="22"/>
        </w:rPr>
        <w:t>l</w:t>
      </w:r>
      <w:r w:rsidR="00904B7E" w:rsidRPr="003C55BA">
        <w:rPr>
          <w:sz w:val="22"/>
          <w:szCs w:val="22"/>
        </w:rPr>
        <w:t>e plus efficace : traitement par projet</w:t>
      </w:r>
      <w:r w:rsidR="00B9598A" w:rsidRPr="003C55BA">
        <w:rPr>
          <w:sz w:val="22"/>
          <w:szCs w:val="22"/>
        </w:rPr>
        <w:br/>
      </w:r>
    </w:p>
    <w:p w14:paraId="2D0145CE" w14:textId="0FE2CE6E" w:rsidR="00037B1C" w:rsidRPr="00D27316" w:rsidRDefault="00037B1C" w:rsidP="00DB0A53">
      <w:pPr>
        <w:pStyle w:val="Paragraphedeliste"/>
        <w:numPr>
          <w:ilvl w:val="3"/>
          <w:numId w:val="1"/>
        </w:numPr>
        <w:ind w:left="284"/>
        <w:rPr>
          <w:b/>
          <w:sz w:val="22"/>
          <w:szCs w:val="22"/>
        </w:rPr>
      </w:pPr>
      <w:r w:rsidRPr="00D27316">
        <w:rPr>
          <w:b/>
          <w:sz w:val="22"/>
          <w:szCs w:val="22"/>
        </w:rPr>
        <w:t>Règles d’hygiène et sécurité</w:t>
      </w:r>
      <w:r w:rsidR="00B9598A" w:rsidRPr="00D27316">
        <w:rPr>
          <w:b/>
          <w:sz w:val="22"/>
          <w:szCs w:val="22"/>
        </w:rPr>
        <w:br/>
      </w:r>
    </w:p>
    <w:p w14:paraId="0B160524" w14:textId="77777777" w:rsidR="00B9598A" w:rsidRPr="00D27316" w:rsidRDefault="003C247B" w:rsidP="00DB0A53">
      <w:pPr>
        <w:pStyle w:val="Paragraphedeliste"/>
        <w:numPr>
          <w:ilvl w:val="3"/>
          <w:numId w:val="1"/>
        </w:numPr>
        <w:ind w:left="284"/>
        <w:rPr>
          <w:b/>
          <w:sz w:val="22"/>
          <w:szCs w:val="22"/>
        </w:rPr>
      </w:pPr>
      <w:r w:rsidRPr="00D27316">
        <w:rPr>
          <w:b/>
          <w:sz w:val="22"/>
          <w:szCs w:val="22"/>
        </w:rPr>
        <w:t>Spécificités</w:t>
      </w:r>
      <w:r w:rsidR="001C6F84" w:rsidRPr="00D27316">
        <w:rPr>
          <w:b/>
          <w:sz w:val="22"/>
          <w:szCs w:val="22"/>
        </w:rPr>
        <w:t xml:space="preserve"> / exigences particulières</w:t>
      </w:r>
    </w:p>
    <w:p w14:paraId="0940D7DF" w14:textId="66CFEBE0" w:rsidR="003C247B" w:rsidRPr="003C55BA" w:rsidRDefault="00DB0A53" w:rsidP="00B9598A">
      <w:pPr>
        <w:rPr>
          <w:sz w:val="22"/>
          <w:szCs w:val="22"/>
        </w:rPr>
      </w:pPr>
      <w:r w:rsidRPr="003C55BA">
        <w:rPr>
          <w:sz w:val="22"/>
          <w:szCs w:val="22"/>
        </w:rPr>
        <w:br/>
      </w:r>
    </w:p>
    <w:p w14:paraId="17A631FF" w14:textId="7873E5CA" w:rsidR="00855E7E" w:rsidRPr="003C55BA" w:rsidRDefault="00855E7E" w:rsidP="00077354">
      <w:pPr>
        <w:pStyle w:val="Paragraphedeliste"/>
        <w:numPr>
          <w:ilvl w:val="2"/>
          <w:numId w:val="1"/>
        </w:numPr>
        <w:rPr>
          <w:b/>
          <w:sz w:val="22"/>
          <w:szCs w:val="22"/>
        </w:rPr>
      </w:pPr>
      <w:r w:rsidRPr="003C55BA">
        <w:rPr>
          <w:b/>
          <w:sz w:val="22"/>
          <w:szCs w:val="22"/>
        </w:rPr>
        <w:t>Rendu de résultats</w:t>
      </w:r>
      <w:r w:rsidR="00B9598A" w:rsidRPr="003C55BA">
        <w:rPr>
          <w:b/>
          <w:sz w:val="22"/>
          <w:szCs w:val="22"/>
        </w:rPr>
        <w:br/>
      </w:r>
    </w:p>
    <w:p w14:paraId="621B21D4" w14:textId="77777777" w:rsidR="00B9598A" w:rsidRPr="00D27316" w:rsidRDefault="00855E7E" w:rsidP="00B9598A">
      <w:pPr>
        <w:pStyle w:val="Paragraphedeliste"/>
        <w:numPr>
          <w:ilvl w:val="3"/>
          <w:numId w:val="1"/>
        </w:numPr>
        <w:ind w:left="284"/>
        <w:rPr>
          <w:b/>
          <w:sz w:val="22"/>
          <w:szCs w:val="22"/>
        </w:rPr>
      </w:pPr>
      <w:r w:rsidRPr="00D27316">
        <w:rPr>
          <w:b/>
          <w:sz w:val="22"/>
          <w:szCs w:val="22"/>
        </w:rPr>
        <w:t>Contrôles qualité des résultats</w:t>
      </w:r>
    </w:p>
    <w:p w14:paraId="2FAD359A" w14:textId="77777777" w:rsidR="00B9598A" w:rsidRPr="003C55BA" w:rsidRDefault="00574E0E" w:rsidP="00B9598A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3C55BA">
        <w:rPr>
          <w:sz w:val="22"/>
          <w:szCs w:val="22"/>
        </w:rPr>
        <w:t>pas nécessairement quantitatif, peut être simplement qualitatif</w:t>
      </w:r>
    </w:p>
    <w:p w14:paraId="5DD8CF03" w14:textId="25B0F043" w:rsidR="00855E7E" w:rsidRPr="003C55BA" w:rsidRDefault="00A436E1" w:rsidP="00B9598A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3C55BA">
        <w:rPr>
          <w:sz w:val="22"/>
          <w:szCs w:val="22"/>
        </w:rPr>
        <w:t>niveau de qualité fourni</w:t>
      </w:r>
      <w:r w:rsidR="00B9598A" w:rsidRPr="003C55BA">
        <w:rPr>
          <w:sz w:val="22"/>
          <w:szCs w:val="22"/>
        </w:rPr>
        <w:br/>
      </w:r>
    </w:p>
    <w:p w14:paraId="618A9BF3" w14:textId="77777777" w:rsidR="00855E7E" w:rsidRPr="00D27316" w:rsidRDefault="00855E7E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D27316">
        <w:rPr>
          <w:b/>
          <w:sz w:val="22"/>
          <w:szCs w:val="22"/>
        </w:rPr>
        <w:t xml:space="preserve">Interprétation des résultats </w:t>
      </w:r>
      <w:r w:rsidRPr="00D27316">
        <w:rPr>
          <w:sz w:val="22"/>
          <w:szCs w:val="22"/>
        </w:rPr>
        <w:t>(le cas échéant)</w:t>
      </w:r>
    </w:p>
    <w:p w14:paraId="1D8DAEC4" w14:textId="77777777" w:rsidR="003C247B" w:rsidRPr="003C55BA" w:rsidRDefault="003C247B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D27316">
        <w:rPr>
          <w:b/>
          <w:sz w:val="22"/>
          <w:szCs w:val="22"/>
        </w:rPr>
        <w:lastRenderedPageBreak/>
        <w:t>Présentation des résultats</w:t>
      </w:r>
      <w:r w:rsidRPr="003C55BA">
        <w:rPr>
          <w:sz w:val="22"/>
          <w:szCs w:val="22"/>
        </w:rPr>
        <w:t xml:space="preserve"> (rapport, réunion, transfert des données numériques)</w:t>
      </w:r>
    </w:p>
    <w:p w14:paraId="20FCFE86" w14:textId="77777777" w:rsidR="00B9598A" w:rsidRPr="00D27316" w:rsidRDefault="00A436E1" w:rsidP="00B9598A">
      <w:pPr>
        <w:pStyle w:val="Paragraphedeliste"/>
        <w:numPr>
          <w:ilvl w:val="3"/>
          <w:numId w:val="1"/>
        </w:numPr>
        <w:ind w:left="284"/>
        <w:rPr>
          <w:b/>
          <w:sz w:val="22"/>
          <w:szCs w:val="22"/>
        </w:rPr>
      </w:pPr>
      <w:r w:rsidRPr="00D27316">
        <w:rPr>
          <w:b/>
          <w:sz w:val="22"/>
          <w:szCs w:val="22"/>
        </w:rPr>
        <w:t>Degré de confidential</w:t>
      </w:r>
      <w:r w:rsidR="00B9598A" w:rsidRPr="00D27316">
        <w:rPr>
          <w:b/>
          <w:sz w:val="22"/>
          <w:szCs w:val="22"/>
        </w:rPr>
        <w:t>ité et protection informatique</w:t>
      </w:r>
    </w:p>
    <w:p w14:paraId="35199CC9" w14:textId="1AAC3B38" w:rsidR="00A436E1" w:rsidRPr="003C55BA" w:rsidRDefault="00A436E1" w:rsidP="00B9598A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3C55BA">
        <w:rPr>
          <w:sz w:val="22"/>
          <w:szCs w:val="22"/>
        </w:rPr>
        <w:t>ftp, mail, durée de conse</w:t>
      </w:r>
      <w:r w:rsidR="00B9598A" w:rsidRPr="003C55BA">
        <w:rPr>
          <w:sz w:val="22"/>
          <w:szCs w:val="22"/>
        </w:rPr>
        <w:t>rvation, protection des données ?</w:t>
      </w:r>
      <w:r w:rsidR="00B9598A" w:rsidRPr="003C55BA">
        <w:rPr>
          <w:sz w:val="22"/>
          <w:szCs w:val="22"/>
        </w:rPr>
        <w:br/>
      </w:r>
    </w:p>
    <w:p w14:paraId="34505233" w14:textId="77777777" w:rsidR="00B9598A" w:rsidRPr="00D27316" w:rsidRDefault="00B9598A" w:rsidP="00B9598A">
      <w:pPr>
        <w:pStyle w:val="Paragraphedeliste"/>
        <w:numPr>
          <w:ilvl w:val="3"/>
          <w:numId w:val="1"/>
        </w:numPr>
        <w:ind w:left="284"/>
        <w:rPr>
          <w:b/>
          <w:sz w:val="22"/>
          <w:szCs w:val="22"/>
        </w:rPr>
      </w:pPr>
      <w:r w:rsidRPr="00D27316">
        <w:rPr>
          <w:b/>
          <w:sz w:val="22"/>
          <w:szCs w:val="22"/>
        </w:rPr>
        <w:t>Propriété intellectuelle</w:t>
      </w:r>
    </w:p>
    <w:p w14:paraId="1BD50EEE" w14:textId="086E39D6" w:rsidR="001D5DF4" w:rsidRDefault="001D5DF4" w:rsidP="00B9598A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3C55BA">
        <w:rPr>
          <w:sz w:val="22"/>
          <w:szCs w:val="22"/>
        </w:rPr>
        <w:t>on peut le mettre dans le cahier des charges à titre de trace, mais elle est définie dans les contrats officiels avec les tutelles</w:t>
      </w:r>
    </w:p>
    <w:p w14:paraId="2AA13BAE" w14:textId="77777777" w:rsidR="00697B09" w:rsidRPr="00697B09" w:rsidRDefault="00697B09" w:rsidP="00697B09">
      <w:pPr>
        <w:rPr>
          <w:sz w:val="22"/>
          <w:szCs w:val="22"/>
        </w:rPr>
      </w:pPr>
    </w:p>
    <w:p w14:paraId="5F7667D9" w14:textId="0CBC5899" w:rsidR="003C247B" w:rsidRPr="003C55BA" w:rsidRDefault="003C247B" w:rsidP="008013C6">
      <w:pPr>
        <w:pStyle w:val="Paragraphedeliste"/>
        <w:numPr>
          <w:ilvl w:val="1"/>
          <w:numId w:val="1"/>
        </w:numPr>
        <w:rPr>
          <w:i/>
          <w:sz w:val="22"/>
          <w:szCs w:val="22"/>
        </w:rPr>
      </w:pPr>
      <w:r w:rsidRPr="003C55BA">
        <w:rPr>
          <w:i/>
          <w:sz w:val="22"/>
          <w:szCs w:val="22"/>
        </w:rPr>
        <w:t>Services et documents associés</w:t>
      </w:r>
      <w:r w:rsidR="00B9598A" w:rsidRPr="003C55BA">
        <w:rPr>
          <w:i/>
          <w:sz w:val="22"/>
          <w:szCs w:val="22"/>
        </w:rPr>
        <w:br/>
      </w:r>
    </w:p>
    <w:p w14:paraId="5C7AD715" w14:textId="77777777" w:rsidR="003C247B" w:rsidRPr="003C55BA" w:rsidRDefault="003C247B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 xml:space="preserve">Liste des documents </w:t>
      </w:r>
    </w:p>
    <w:p w14:paraId="6F9A2601" w14:textId="77777777" w:rsidR="003C247B" w:rsidRPr="003C55BA" w:rsidRDefault="003C247B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Réunion préparatoire / élaboration du protocole</w:t>
      </w:r>
    </w:p>
    <w:p w14:paraId="07B0EB5A" w14:textId="77777777" w:rsidR="003C247B" w:rsidRPr="003C55BA" w:rsidRDefault="003C247B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Modalités et fréquence de communication avec le client</w:t>
      </w:r>
    </w:p>
    <w:p w14:paraId="2941A042" w14:textId="77777777" w:rsidR="003C247B" w:rsidRPr="003C55BA" w:rsidRDefault="00B264FF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Règles d’assistance technique pour les clients autonomes (le cas échéant)</w:t>
      </w:r>
    </w:p>
    <w:p w14:paraId="55ADBF2B" w14:textId="77777777" w:rsidR="00B264FF" w:rsidRPr="003C55BA" w:rsidRDefault="00B264FF" w:rsidP="00B9598A">
      <w:pPr>
        <w:pStyle w:val="Paragraphedeliste"/>
        <w:numPr>
          <w:ilvl w:val="3"/>
          <w:numId w:val="1"/>
        </w:numPr>
        <w:ind w:left="284"/>
        <w:rPr>
          <w:sz w:val="22"/>
          <w:szCs w:val="22"/>
        </w:rPr>
      </w:pPr>
      <w:r w:rsidRPr="003C55BA">
        <w:rPr>
          <w:sz w:val="22"/>
          <w:szCs w:val="22"/>
        </w:rPr>
        <w:t>Conditions de sauvegarde et de protection des données</w:t>
      </w:r>
    </w:p>
    <w:p w14:paraId="490639F9" w14:textId="77777777" w:rsidR="00077354" w:rsidRDefault="00077354" w:rsidP="00077354">
      <w:pPr>
        <w:rPr>
          <w:sz w:val="22"/>
          <w:szCs w:val="22"/>
        </w:rPr>
      </w:pPr>
    </w:p>
    <w:p w14:paraId="7678BF1A" w14:textId="77777777" w:rsidR="003C55BA" w:rsidRPr="003C55BA" w:rsidRDefault="003C55BA" w:rsidP="00077354">
      <w:pPr>
        <w:rPr>
          <w:sz w:val="22"/>
          <w:szCs w:val="22"/>
        </w:rPr>
      </w:pPr>
    </w:p>
    <w:p w14:paraId="058BC17F" w14:textId="1BD533DF" w:rsidR="00B264FF" w:rsidRPr="003C55BA" w:rsidRDefault="00DB0A53" w:rsidP="00B264FF">
      <w:pPr>
        <w:pStyle w:val="Paragraphedeliste"/>
        <w:numPr>
          <w:ilvl w:val="0"/>
          <w:numId w:val="1"/>
        </w:numPr>
        <w:rPr>
          <w:b/>
          <w:sz w:val="22"/>
          <w:szCs w:val="22"/>
        </w:rPr>
      </w:pPr>
      <w:r w:rsidRPr="003C55BA">
        <w:rPr>
          <w:b/>
          <w:sz w:val="22"/>
          <w:szCs w:val="22"/>
        </w:rPr>
        <w:t>Devis</w:t>
      </w:r>
      <w:r w:rsidR="00B9598A" w:rsidRPr="003C55BA">
        <w:rPr>
          <w:b/>
          <w:sz w:val="22"/>
          <w:szCs w:val="22"/>
        </w:rPr>
        <w:t xml:space="preserve"> –</w:t>
      </w:r>
      <w:r w:rsidRPr="003C55BA">
        <w:rPr>
          <w:b/>
          <w:sz w:val="22"/>
          <w:szCs w:val="22"/>
        </w:rPr>
        <w:t xml:space="preserve"> facturation</w:t>
      </w:r>
      <w:r w:rsidR="00B9598A" w:rsidRPr="003C55BA">
        <w:rPr>
          <w:b/>
          <w:sz w:val="22"/>
          <w:szCs w:val="22"/>
        </w:rPr>
        <w:t xml:space="preserve"> –</w:t>
      </w:r>
      <w:r w:rsidRPr="003C55BA">
        <w:rPr>
          <w:b/>
          <w:sz w:val="22"/>
          <w:szCs w:val="22"/>
        </w:rPr>
        <w:t xml:space="preserve"> valorisation</w:t>
      </w:r>
    </w:p>
    <w:p w14:paraId="6CCADE91" w14:textId="77777777" w:rsidR="008E4289" w:rsidRPr="003C55BA" w:rsidRDefault="008E4289" w:rsidP="00280216">
      <w:pPr>
        <w:rPr>
          <w:sz w:val="22"/>
          <w:szCs w:val="22"/>
        </w:rPr>
      </w:pPr>
    </w:p>
    <w:p w14:paraId="095F8491" w14:textId="77777777" w:rsidR="008E4289" w:rsidRPr="003C55BA" w:rsidRDefault="008E4289" w:rsidP="008E4289">
      <w:pPr>
        <w:pStyle w:val="Paragraphedeliste"/>
        <w:ind w:left="0"/>
        <w:jc w:val="center"/>
        <w:rPr>
          <w:sz w:val="22"/>
          <w:szCs w:val="22"/>
        </w:rPr>
      </w:pPr>
    </w:p>
    <w:p w14:paraId="592EE141" w14:textId="4DDC757C" w:rsidR="009315A5" w:rsidRPr="003C55BA" w:rsidRDefault="008E4289" w:rsidP="009315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22"/>
          <w:szCs w:val="22"/>
        </w:rPr>
      </w:pPr>
      <w:r w:rsidRPr="003C55BA">
        <w:rPr>
          <w:sz w:val="22"/>
          <w:szCs w:val="22"/>
        </w:rPr>
        <w:t>Validation par les 2 parties</w:t>
      </w:r>
    </w:p>
    <w:p w14:paraId="4027120B" w14:textId="77777777" w:rsidR="009315A5" w:rsidRPr="003C55BA" w:rsidRDefault="009315A5" w:rsidP="009315A5">
      <w:pPr>
        <w:rPr>
          <w:sz w:val="22"/>
          <w:szCs w:val="22"/>
        </w:rPr>
      </w:pPr>
    </w:p>
    <w:p w14:paraId="3B170A5B" w14:textId="4B59A79E" w:rsidR="009315A5" w:rsidRPr="003C55BA" w:rsidRDefault="001D5DF4" w:rsidP="00B9598A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3C55BA">
        <w:rPr>
          <w:sz w:val="22"/>
          <w:szCs w:val="22"/>
        </w:rPr>
        <w:t>La validation n’est pas équivalente à la signature : la signature a valeur juridique. La signature est fortement conseillée pour l’ISO9001 mais n’est pas exigée.</w:t>
      </w:r>
      <w:r w:rsidR="00C80E3F" w:rsidRPr="003C55BA">
        <w:rPr>
          <w:sz w:val="22"/>
          <w:szCs w:val="22"/>
        </w:rPr>
        <w:t xml:space="preserve"> Sinon un accord par retour de mail est suffisant.</w:t>
      </w:r>
    </w:p>
    <w:p w14:paraId="3859FB77" w14:textId="77777777" w:rsidR="00B9598A" w:rsidRPr="003C55BA" w:rsidRDefault="00B9598A" w:rsidP="009315A5">
      <w:pPr>
        <w:rPr>
          <w:sz w:val="22"/>
          <w:szCs w:val="22"/>
        </w:rPr>
      </w:pPr>
    </w:p>
    <w:p w14:paraId="3951B7DE" w14:textId="77777777" w:rsidR="003E6F30" w:rsidRPr="003C55BA" w:rsidRDefault="003E6F30" w:rsidP="009315A5">
      <w:pPr>
        <w:rPr>
          <w:sz w:val="22"/>
          <w:szCs w:val="22"/>
        </w:rPr>
      </w:pPr>
    </w:p>
    <w:p w14:paraId="0F078DCD" w14:textId="77777777" w:rsidR="003E6F30" w:rsidRPr="003C55BA" w:rsidRDefault="003E6F30" w:rsidP="009315A5">
      <w:pPr>
        <w:rPr>
          <w:sz w:val="22"/>
          <w:szCs w:val="22"/>
        </w:rPr>
      </w:pPr>
    </w:p>
    <w:p w14:paraId="178C8767" w14:textId="3D8720C7" w:rsidR="00B9598A" w:rsidRPr="003C55BA" w:rsidRDefault="008A6E27" w:rsidP="00B9598A">
      <w:pPr>
        <w:pStyle w:val="Paragraphedeliste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Remarques diverses</w:t>
      </w:r>
      <w:bookmarkStart w:id="0" w:name="_GoBack"/>
      <w:bookmarkEnd w:id="0"/>
      <w:r w:rsidR="00B9598A" w:rsidRPr="003C55BA">
        <w:rPr>
          <w:b/>
          <w:sz w:val="22"/>
          <w:szCs w:val="22"/>
        </w:rPr>
        <w:t> :</w:t>
      </w:r>
    </w:p>
    <w:p w14:paraId="26996DBE" w14:textId="77777777" w:rsidR="003E6F30" w:rsidRPr="00895BEF" w:rsidRDefault="003E6F30" w:rsidP="00895BEF">
      <w:pPr>
        <w:rPr>
          <w:sz w:val="22"/>
          <w:szCs w:val="22"/>
        </w:rPr>
      </w:pPr>
    </w:p>
    <w:p w14:paraId="2921FD83" w14:textId="18075140" w:rsidR="00B9598A" w:rsidRPr="003C55BA" w:rsidRDefault="00B9598A" w:rsidP="00B9598A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3C55BA">
        <w:rPr>
          <w:sz w:val="22"/>
          <w:szCs w:val="22"/>
        </w:rPr>
        <w:t>Valeur du cahier des charges</w:t>
      </w:r>
    </w:p>
    <w:p w14:paraId="6F10E1D0" w14:textId="2743E832" w:rsidR="00B9598A" w:rsidRPr="003C55BA" w:rsidRDefault="00B9598A" w:rsidP="00B9598A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3C55BA">
        <w:rPr>
          <w:sz w:val="22"/>
          <w:szCs w:val="22"/>
        </w:rPr>
        <w:t>Ce cahier des charges est une trace, il n’est pas contractuel (pas de valeur juridique), pas un contrat officiel qui permet de définir la PI.</w:t>
      </w:r>
    </w:p>
    <w:p w14:paraId="78B43C09" w14:textId="77777777" w:rsidR="00B9598A" w:rsidRPr="003C55BA" w:rsidRDefault="001D5DF4" w:rsidP="00B9598A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3C55BA">
        <w:rPr>
          <w:sz w:val="22"/>
          <w:szCs w:val="22"/>
        </w:rPr>
        <w:t>Le devis est officiel et protège au point de vue financier</w:t>
      </w:r>
      <w:r w:rsidR="00ED1CA1" w:rsidRPr="003C55BA">
        <w:rPr>
          <w:sz w:val="22"/>
          <w:szCs w:val="22"/>
        </w:rPr>
        <w:t xml:space="preserve"> (attention, les EPST n’ont en principe pas le droit de faire des devis</w:t>
      </w:r>
      <w:r w:rsidR="00B9598A" w:rsidRPr="003C55BA">
        <w:rPr>
          <w:sz w:val="22"/>
          <w:szCs w:val="22"/>
        </w:rPr>
        <w:t> !</w:t>
      </w:r>
      <w:r w:rsidR="00ED1CA1" w:rsidRPr="003C55BA">
        <w:rPr>
          <w:sz w:val="22"/>
          <w:szCs w:val="22"/>
        </w:rPr>
        <w:t>)</w:t>
      </w:r>
      <w:r w:rsidRPr="003C55BA">
        <w:rPr>
          <w:sz w:val="22"/>
          <w:szCs w:val="22"/>
        </w:rPr>
        <w:t xml:space="preserve">. </w:t>
      </w:r>
      <w:r w:rsidR="00ED1CA1" w:rsidRPr="003C55BA">
        <w:rPr>
          <w:sz w:val="22"/>
          <w:szCs w:val="22"/>
        </w:rPr>
        <w:t>Un devis contre-signé a autant de valeur qu’une facture.</w:t>
      </w:r>
    </w:p>
    <w:p w14:paraId="62BFF5AB" w14:textId="77777777" w:rsidR="00B9598A" w:rsidRPr="003C55BA" w:rsidRDefault="001D5DF4" w:rsidP="00B9598A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3C55BA">
        <w:rPr>
          <w:sz w:val="22"/>
          <w:szCs w:val="22"/>
        </w:rPr>
        <w:t xml:space="preserve">Pour la protection de la </w:t>
      </w:r>
      <w:r w:rsidR="00ED1CA1" w:rsidRPr="003C55BA">
        <w:rPr>
          <w:sz w:val="22"/>
          <w:szCs w:val="22"/>
        </w:rPr>
        <w:t>propriété intellectuelle, il faut demander une convention à la tutelle pour que ce soit officiel.</w:t>
      </w:r>
    </w:p>
    <w:p w14:paraId="7EE0943F" w14:textId="77777777" w:rsidR="003E6F30" w:rsidRPr="003C55BA" w:rsidRDefault="003E6F30" w:rsidP="003E6F30">
      <w:pPr>
        <w:pStyle w:val="Paragraphedeliste"/>
        <w:numPr>
          <w:ilvl w:val="0"/>
          <w:numId w:val="7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Différence entre charte et cahier des charges ?</w:t>
      </w:r>
    </w:p>
    <w:p w14:paraId="4EADDC13" w14:textId="0B78ABB1" w:rsidR="003E6F30" w:rsidRPr="003C55BA" w:rsidRDefault="003E6F30" w:rsidP="003E6F30">
      <w:pPr>
        <w:pStyle w:val="Paragraphedeliste"/>
        <w:numPr>
          <w:ilvl w:val="0"/>
          <w:numId w:val="7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La charte est généralement plus réglementaire, dépendante des règles de l’institut, de la tutelle, elle peut inclure le règlement intérieur du bâtiment par exemple. Le cahier des charges relève plutôt du « quotidien », du fonctionnement de la plate-forme.</w:t>
      </w:r>
    </w:p>
    <w:p w14:paraId="381DC98A" w14:textId="77777777" w:rsidR="00B9598A" w:rsidRPr="003C55BA" w:rsidRDefault="00B9598A" w:rsidP="003E6F30">
      <w:pPr>
        <w:tabs>
          <w:tab w:val="left" w:pos="6944"/>
        </w:tabs>
        <w:rPr>
          <w:sz w:val="22"/>
          <w:szCs w:val="22"/>
        </w:rPr>
      </w:pPr>
    </w:p>
    <w:p w14:paraId="4A33E21C" w14:textId="1A6C565B" w:rsidR="00B9598A" w:rsidRPr="003C55BA" w:rsidRDefault="009315A5" w:rsidP="00B9598A">
      <w:pPr>
        <w:pStyle w:val="Paragraphedeliste"/>
        <w:numPr>
          <w:ilvl w:val="0"/>
          <w:numId w:val="6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On ne doit pas chercher à faire un seul docum</w:t>
      </w:r>
      <w:r w:rsidR="00B9598A" w:rsidRPr="003C55BA">
        <w:rPr>
          <w:sz w:val="22"/>
          <w:szCs w:val="22"/>
        </w:rPr>
        <w:t>ent pour toutes les situations</w:t>
      </w:r>
    </w:p>
    <w:p w14:paraId="6E5EE469" w14:textId="053B2CD7" w:rsidR="009315A5" w:rsidRPr="003C55BA" w:rsidRDefault="009315A5" w:rsidP="00B9598A">
      <w:pPr>
        <w:pStyle w:val="Paragraphedeliste"/>
        <w:numPr>
          <w:ilvl w:val="0"/>
          <w:numId w:val="8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mieux vaut faire plusieurs documents qu’on donnera selon les cas.</w:t>
      </w:r>
    </w:p>
    <w:p w14:paraId="068DA186" w14:textId="2F160C2B" w:rsidR="00B9598A" w:rsidRPr="003C55BA" w:rsidRDefault="0080209B" w:rsidP="00B9598A">
      <w:pPr>
        <w:pStyle w:val="Paragraphedeliste"/>
        <w:numPr>
          <w:ilvl w:val="0"/>
          <w:numId w:val="8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Séparer animal/humain </w:t>
      </w:r>
      <w:r w:rsidR="00B9598A" w:rsidRPr="003C55BA">
        <w:rPr>
          <w:sz w:val="22"/>
          <w:szCs w:val="22"/>
        </w:rPr>
        <w:t xml:space="preserve">n’est </w:t>
      </w:r>
      <w:r w:rsidRPr="003C55BA">
        <w:rPr>
          <w:sz w:val="22"/>
          <w:szCs w:val="22"/>
        </w:rPr>
        <w:t>pas forcément nécessa</w:t>
      </w:r>
      <w:r w:rsidR="00B9598A" w:rsidRPr="003C55BA">
        <w:rPr>
          <w:sz w:val="22"/>
          <w:szCs w:val="22"/>
        </w:rPr>
        <w:t>ire dans le cahier des charges</w:t>
      </w:r>
      <w:r w:rsidR="003E6F30" w:rsidRPr="003C55BA">
        <w:rPr>
          <w:sz w:val="22"/>
          <w:szCs w:val="22"/>
        </w:rPr>
        <w:br/>
      </w:r>
    </w:p>
    <w:p w14:paraId="17719DEE" w14:textId="77777777" w:rsidR="003E6F30" w:rsidRPr="003C55BA" w:rsidRDefault="003E6F30" w:rsidP="003E6F30">
      <w:pPr>
        <w:pStyle w:val="Paragraphedeliste"/>
        <w:numPr>
          <w:ilvl w:val="0"/>
          <w:numId w:val="12"/>
        </w:numPr>
        <w:rPr>
          <w:sz w:val="22"/>
          <w:szCs w:val="22"/>
        </w:rPr>
      </w:pPr>
      <w:r w:rsidRPr="003C55BA">
        <w:rPr>
          <w:sz w:val="22"/>
          <w:szCs w:val="22"/>
        </w:rPr>
        <w:t>Les EPST n’ont pas le droit de facturer du temps ingénieur sauf le CDD.</w:t>
      </w:r>
    </w:p>
    <w:p w14:paraId="66935493" w14:textId="77777777" w:rsidR="00B9598A" w:rsidRPr="003C55BA" w:rsidRDefault="00B9598A" w:rsidP="00B9598A">
      <w:pPr>
        <w:pStyle w:val="Paragraphedeliste"/>
        <w:tabs>
          <w:tab w:val="left" w:pos="6944"/>
        </w:tabs>
        <w:ind w:left="1068"/>
        <w:rPr>
          <w:sz w:val="22"/>
          <w:szCs w:val="22"/>
        </w:rPr>
      </w:pPr>
    </w:p>
    <w:p w14:paraId="1D2EC869" w14:textId="5BBFD91E" w:rsidR="00B9598A" w:rsidRPr="003C55BA" w:rsidRDefault="0080209B" w:rsidP="009315A5">
      <w:pPr>
        <w:pStyle w:val="Paragraphedeliste"/>
        <w:numPr>
          <w:ilvl w:val="0"/>
          <w:numId w:val="9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Assurance</w:t>
      </w:r>
      <w:r w:rsidR="002B3408" w:rsidRPr="003C55BA">
        <w:rPr>
          <w:sz w:val="22"/>
          <w:szCs w:val="22"/>
        </w:rPr>
        <w:t xml:space="preserve"> des personnes</w:t>
      </w:r>
      <w:r w:rsidRPr="003C55BA">
        <w:rPr>
          <w:sz w:val="22"/>
          <w:szCs w:val="22"/>
        </w:rPr>
        <w:t xml:space="preserve"> : pour les fonctionnaires, c’est l’ordre de mission qui vaut assurance, mais inutile de le vérifier. La seule « assurance » nécessaire est la prise de </w:t>
      </w:r>
      <w:r w:rsidRPr="003C55BA">
        <w:rPr>
          <w:sz w:val="22"/>
          <w:szCs w:val="22"/>
        </w:rPr>
        <w:lastRenderedPageBreak/>
        <w:t>connaissance du règlement intérieur.</w:t>
      </w:r>
      <w:r w:rsidR="00B9598A" w:rsidRPr="003C55BA">
        <w:rPr>
          <w:sz w:val="22"/>
          <w:szCs w:val="22"/>
        </w:rPr>
        <w:br/>
      </w:r>
    </w:p>
    <w:p w14:paraId="154AA9F7" w14:textId="77777777" w:rsidR="00B9598A" w:rsidRPr="003C55BA" w:rsidRDefault="002B3408" w:rsidP="009315A5">
      <w:pPr>
        <w:pStyle w:val="Paragraphedeliste"/>
        <w:numPr>
          <w:ilvl w:val="0"/>
          <w:numId w:val="9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Informations très importantes au début et à la fin pour être sûr que ce soit lu.</w:t>
      </w:r>
    </w:p>
    <w:p w14:paraId="49BD99EB" w14:textId="77777777" w:rsidR="00B9598A" w:rsidRPr="003C55BA" w:rsidRDefault="00B9598A" w:rsidP="00B9598A">
      <w:pPr>
        <w:pStyle w:val="Paragraphedeliste"/>
        <w:tabs>
          <w:tab w:val="left" w:pos="6944"/>
        </w:tabs>
        <w:ind w:left="360"/>
        <w:rPr>
          <w:sz w:val="22"/>
          <w:szCs w:val="22"/>
        </w:rPr>
      </w:pPr>
    </w:p>
    <w:p w14:paraId="14E680E1" w14:textId="77777777" w:rsidR="00B9598A" w:rsidRPr="003C55BA" w:rsidRDefault="00474576" w:rsidP="009315A5">
      <w:pPr>
        <w:pStyle w:val="Paragraphedeliste"/>
        <w:numPr>
          <w:ilvl w:val="0"/>
          <w:numId w:val="9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 xml:space="preserve">On peut très bien </w:t>
      </w:r>
      <w:r w:rsidR="00BE0D4A" w:rsidRPr="003C55BA">
        <w:rPr>
          <w:sz w:val="22"/>
          <w:szCs w:val="22"/>
        </w:rPr>
        <w:t>mentionner dans le cahier des charges</w:t>
      </w:r>
      <w:r w:rsidRPr="003C55BA">
        <w:rPr>
          <w:sz w:val="22"/>
          <w:szCs w:val="22"/>
        </w:rPr>
        <w:t xml:space="preserve"> que certaines exigences seront dé</w:t>
      </w:r>
      <w:r w:rsidR="001C13EF" w:rsidRPr="003C55BA">
        <w:rPr>
          <w:sz w:val="22"/>
          <w:szCs w:val="22"/>
        </w:rPr>
        <w:t>finies après une première manip, qui permettra de voir la qualité possible des résultats</w:t>
      </w:r>
      <w:r w:rsidR="00BE0D4A" w:rsidRPr="003C55BA">
        <w:rPr>
          <w:sz w:val="22"/>
          <w:szCs w:val="22"/>
        </w:rPr>
        <w:t>, on n’a pas d’obligation de définir d’emblée la qualité des images fournies.</w:t>
      </w:r>
    </w:p>
    <w:p w14:paraId="76BE3296" w14:textId="77777777" w:rsidR="00B9598A" w:rsidRPr="003C55BA" w:rsidRDefault="00B9598A" w:rsidP="00B9598A">
      <w:pPr>
        <w:tabs>
          <w:tab w:val="left" w:pos="6944"/>
        </w:tabs>
        <w:rPr>
          <w:sz w:val="22"/>
          <w:szCs w:val="22"/>
        </w:rPr>
      </w:pPr>
    </w:p>
    <w:p w14:paraId="231F1FA5" w14:textId="18761D23" w:rsidR="00B9598A" w:rsidRPr="003C55BA" w:rsidRDefault="00B9598A" w:rsidP="00B9598A">
      <w:pPr>
        <w:pStyle w:val="Paragraphedeliste"/>
        <w:numPr>
          <w:ilvl w:val="0"/>
          <w:numId w:val="9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Question à</w:t>
      </w:r>
      <w:r w:rsidR="00B24CBF" w:rsidRPr="003C55BA">
        <w:rPr>
          <w:sz w:val="22"/>
          <w:szCs w:val="22"/>
        </w:rPr>
        <w:t xml:space="preserve"> étudier : </w:t>
      </w:r>
      <w:r w:rsidRPr="003C55BA">
        <w:rPr>
          <w:sz w:val="22"/>
          <w:szCs w:val="22"/>
        </w:rPr>
        <w:t xml:space="preserve">la </w:t>
      </w:r>
      <w:r w:rsidR="00B24CBF" w:rsidRPr="003C55BA">
        <w:rPr>
          <w:sz w:val="22"/>
          <w:szCs w:val="22"/>
        </w:rPr>
        <w:t>conservation des noms des patients da</w:t>
      </w:r>
      <w:r w:rsidRPr="003C55BA">
        <w:rPr>
          <w:sz w:val="22"/>
          <w:szCs w:val="22"/>
        </w:rPr>
        <w:t>ns les agendas de rendez-vous nécessite-t-elle une déclaration à la</w:t>
      </w:r>
      <w:r w:rsidR="00B24CBF" w:rsidRPr="003C55BA">
        <w:rPr>
          <w:sz w:val="22"/>
          <w:szCs w:val="22"/>
        </w:rPr>
        <w:t xml:space="preserve"> CNIL ?</w:t>
      </w:r>
    </w:p>
    <w:p w14:paraId="6C5C4DB7" w14:textId="56840E22" w:rsidR="00B24CBF" w:rsidRPr="003C55BA" w:rsidRDefault="00B24CBF" w:rsidP="00B9598A">
      <w:pPr>
        <w:pStyle w:val="Paragraphedeliste"/>
        <w:numPr>
          <w:ilvl w:val="0"/>
          <w:numId w:val="10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La plate-forme ne devrait avoir aucune trace écrite ou numérique du nom des patients, sauf si appartenance à l’AP-HP ou hôpital par exemple. Utilisation temporaire ok.</w:t>
      </w:r>
    </w:p>
    <w:p w14:paraId="77A159C2" w14:textId="77777777" w:rsidR="00B24CBF" w:rsidRPr="003C55BA" w:rsidRDefault="00B24CBF" w:rsidP="009315A5">
      <w:pPr>
        <w:tabs>
          <w:tab w:val="left" w:pos="6944"/>
        </w:tabs>
        <w:rPr>
          <w:sz w:val="22"/>
          <w:szCs w:val="22"/>
        </w:rPr>
      </w:pPr>
    </w:p>
    <w:p w14:paraId="16E042B5" w14:textId="77777777" w:rsidR="003E6F30" w:rsidRPr="003C55BA" w:rsidRDefault="003E6F30" w:rsidP="003E6F30">
      <w:pPr>
        <w:pStyle w:val="Paragraphedeliste"/>
        <w:numPr>
          <w:ilvl w:val="0"/>
          <w:numId w:val="11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Traçabilité</w:t>
      </w:r>
    </w:p>
    <w:p w14:paraId="78971350" w14:textId="77777777" w:rsidR="003E6F30" w:rsidRPr="003C55BA" w:rsidRDefault="003E6F30" w:rsidP="009315A5">
      <w:pPr>
        <w:pStyle w:val="Paragraphedeliste"/>
        <w:numPr>
          <w:ilvl w:val="0"/>
          <w:numId w:val="10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 xml:space="preserve">le cahier de labo. </w:t>
      </w:r>
      <w:r w:rsidR="00AF638C" w:rsidRPr="003C55BA">
        <w:rPr>
          <w:sz w:val="22"/>
          <w:szCs w:val="22"/>
        </w:rPr>
        <w:t>Inconvénient : nominatif, donc plusieurs projets en parallèle dans le même cahier…</w:t>
      </w:r>
      <w:r w:rsidRPr="003C55BA">
        <w:rPr>
          <w:sz w:val="22"/>
          <w:szCs w:val="22"/>
        </w:rPr>
        <w:t xml:space="preserve"> On peut faire </w:t>
      </w:r>
      <w:r w:rsidR="00244A38" w:rsidRPr="003C55BA">
        <w:rPr>
          <w:sz w:val="22"/>
          <w:szCs w:val="22"/>
        </w:rPr>
        <w:t>un cahier par projet, ou bien des « feuilles de labo » si le projet est petit</w:t>
      </w:r>
      <w:r w:rsidRPr="003C55BA">
        <w:rPr>
          <w:sz w:val="22"/>
          <w:szCs w:val="22"/>
        </w:rPr>
        <w:t>.</w:t>
      </w:r>
    </w:p>
    <w:p w14:paraId="1D011F45" w14:textId="77777777" w:rsidR="003E6F30" w:rsidRPr="003C55BA" w:rsidRDefault="003E6F30" w:rsidP="003E6F30">
      <w:pPr>
        <w:pStyle w:val="Paragraphedeliste"/>
        <w:numPr>
          <w:ilvl w:val="0"/>
          <w:numId w:val="10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 xml:space="preserve">Un cahier numérique par projet est une solution intéressante, il faut </w:t>
      </w:r>
      <w:r w:rsidR="00244A38" w:rsidRPr="003C55BA">
        <w:rPr>
          <w:sz w:val="22"/>
          <w:szCs w:val="22"/>
        </w:rPr>
        <w:t>prévoir des acronymes simples du projet en début de nom de fichier…</w:t>
      </w:r>
    </w:p>
    <w:p w14:paraId="07B56CF7" w14:textId="77777777" w:rsidR="003E6F30" w:rsidRPr="003C55BA" w:rsidRDefault="00244A38" w:rsidP="00244A38">
      <w:pPr>
        <w:pStyle w:val="Paragraphedeliste"/>
        <w:numPr>
          <w:ilvl w:val="0"/>
          <w:numId w:val="10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il faut avoir un fil d’Ariane du projet (sommaire du cahier, historique, déroulé du projet)</w:t>
      </w:r>
    </w:p>
    <w:p w14:paraId="21B1E3CF" w14:textId="5622075C" w:rsidR="00244A38" w:rsidRPr="003C55BA" w:rsidRDefault="00244A38" w:rsidP="00244A38">
      <w:pPr>
        <w:pStyle w:val="Paragraphedeliste"/>
        <w:numPr>
          <w:ilvl w:val="0"/>
          <w:numId w:val="10"/>
        </w:numPr>
        <w:tabs>
          <w:tab w:val="left" w:pos="6944"/>
        </w:tabs>
        <w:rPr>
          <w:sz w:val="22"/>
          <w:szCs w:val="22"/>
        </w:rPr>
      </w:pPr>
      <w:r w:rsidRPr="003C55BA">
        <w:rPr>
          <w:sz w:val="22"/>
          <w:szCs w:val="22"/>
        </w:rPr>
        <w:t>Penser à sauvegarder les mails !</w:t>
      </w:r>
    </w:p>
    <w:p w14:paraId="428D2005" w14:textId="77777777" w:rsidR="00C072AE" w:rsidRPr="003C55BA" w:rsidRDefault="00C072AE" w:rsidP="00244A38">
      <w:pPr>
        <w:tabs>
          <w:tab w:val="left" w:pos="6944"/>
        </w:tabs>
        <w:rPr>
          <w:sz w:val="22"/>
          <w:szCs w:val="22"/>
        </w:rPr>
      </w:pPr>
    </w:p>
    <w:sectPr w:rsidR="00C072AE" w:rsidRPr="003C55BA" w:rsidSect="00884F7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94FA9" w14:textId="77777777" w:rsidR="0027163C" w:rsidRDefault="0027163C" w:rsidP="00A869B5">
      <w:r>
        <w:separator/>
      </w:r>
    </w:p>
  </w:endnote>
  <w:endnote w:type="continuationSeparator" w:id="0">
    <w:p w14:paraId="2E2E4653" w14:textId="77777777" w:rsidR="0027163C" w:rsidRDefault="0027163C" w:rsidP="00A8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96A2D" w14:textId="77777777" w:rsidR="0027163C" w:rsidRDefault="0027163C" w:rsidP="00A869B5">
      <w:r>
        <w:separator/>
      </w:r>
    </w:p>
  </w:footnote>
  <w:footnote w:type="continuationSeparator" w:id="0">
    <w:p w14:paraId="188B0789" w14:textId="77777777" w:rsidR="0027163C" w:rsidRDefault="0027163C" w:rsidP="00A869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43005" w14:textId="6C6D3883" w:rsidR="0027163C" w:rsidRPr="00A869B5" w:rsidRDefault="0027163C" w:rsidP="00A869B5">
    <w:pPr>
      <w:pStyle w:val="En-tte"/>
      <w:jc w:val="right"/>
      <w:rPr>
        <w:b/>
        <w:color w:val="215868" w:themeColor="accent5" w:themeShade="80"/>
      </w:rPr>
    </w:pPr>
    <w:r w:rsidRPr="00A869B5">
      <w:rPr>
        <w:b/>
        <w:noProof/>
        <w:color w:val="215868" w:themeColor="accent5" w:themeShade="80"/>
      </w:rPr>
      <w:drawing>
        <wp:anchor distT="0" distB="0" distL="114300" distR="114300" simplePos="0" relativeHeight="251658240" behindDoc="1" locked="0" layoutInCell="1" allowOverlap="1" wp14:anchorId="290151E1" wp14:editId="4AC46BED">
          <wp:simplePos x="0" y="0"/>
          <wp:positionH relativeFrom="column">
            <wp:posOffset>5600700</wp:posOffset>
          </wp:positionH>
          <wp:positionV relativeFrom="paragraph">
            <wp:posOffset>-272415</wp:posOffset>
          </wp:positionV>
          <wp:extent cx="1024890" cy="72263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I_Logotype_Coul - 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9B5">
      <w:rPr>
        <w:b/>
        <w:color w:val="215868" w:themeColor="accent5" w:themeShade="80"/>
      </w:rPr>
      <w:t>Groupe de travail « Qualité 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B0"/>
    <w:multiLevelType w:val="hybridMultilevel"/>
    <w:tmpl w:val="FEC6A2DE"/>
    <w:lvl w:ilvl="0" w:tplc="094E622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501E12"/>
    <w:multiLevelType w:val="hybridMultilevel"/>
    <w:tmpl w:val="C360C096"/>
    <w:lvl w:ilvl="0" w:tplc="51524732">
      <w:numFmt w:val="bullet"/>
      <w:lvlText w:val=""/>
      <w:lvlJc w:val="left"/>
      <w:pPr>
        <w:ind w:left="284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>
    <w:nsid w:val="14CC1759"/>
    <w:multiLevelType w:val="hybridMultilevel"/>
    <w:tmpl w:val="01F69D6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000000" w:themeColor="text1"/>
      </w:rPr>
    </w:lvl>
    <w:lvl w:ilvl="2" w:tplc="040C001B">
      <w:start w:val="1"/>
      <w:numFmt w:val="lowerRoman"/>
      <w:lvlText w:val="%3."/>
      <w:lvlJc w:val="right"/>
      <w:pPr>
        <w:ind w:left="1980" w:hanging="360"/>
      </w:pPr>
      <w:rPr>
        <w:rFonts w:hint="default"/>
        <w:color w:val="000000" w:themeColor="text1"/>
      </w:rPr>
    </w:lvl>
    <w:lvl w:ilvl="3" w:tplc="AE7A1200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</w:rPr>
    </w:lvl>
    <w:lvl w:ilvl="4" w:tplc="094E622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</w:r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B33B4E"/>
    <w:multiLevelType w:val="hybridMultilevel"/>
    <w:tmpl w:val="7CA2CE96"/>
    <w:lvl w:ilvl="0" w:tplc="C63204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F669A"/>
    <w:multiLevelType w:val="hybridMultilevel"/>
    <w:tmpl w:val="D302A7BC"/>
    <w:lvl w:ilvl="0" w:tplc="1B3AC158">
      <w:start w:val="30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44774A"/>
    <w:multiLevelType w:val="hybridMultilevel"/>
    <w:tmpl w:val="30743D0E"/>
    <w:lvl w:ilvl="0" w:tplc="094E6228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BE466EB"/>
    <w:multiLevelType w:val="hybridMultilevel"/>
    <w:tmpl w:val="4A8C60D6"/>
    <w:lvl w:ilvl="0" w:tplc="CCAA299C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BE5D39"/>
    <w:multiLevelType w:val="hybridMultilevel"/>
    <w:tmpl w:val="19869994"/>
    <w:lvl w:ilvl="0" w:tplc="CCAA299C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1F060E"/>
    <w:multiLevelType w:val="hybridMultilevel"/>
    <w:tmpl w:val="EDD24AC2"/>
    <w:lvl w:ilvl="0" w:tplc="094E6228">
      <w:start w:val="1"/>
      <w:numFmt w:val="bullet"/>
      <w:lvlText w:val="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63C12686"/>
    <w:multiLevelType w:val="hybridMultilevel"/>
    <w:tmpl w:val="9416BE3E"/>
    <w:lvl w:ilvl="0" w:tplc="094E62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E7D8E"/>
    <w:multiLevelType w:val="hybridMultilevel"/>
    <w:tmpl w:val="F49211A0"/>
    <w:lvl w:ilvl="0" w:tplc="CCAA299C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F53B63"/>
    <w:multiLevelType w:val="hybridMultilevel"/>
    <w:tmpl w:val="BA644236"/>
    <w:lvl w:ilvl="0" w:tplc="094E6228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BC3766E"/>
    <w:multiLevelType w:val="hybridMultilevel"/>
    <w:tmpl w:val="6E425760"/>
    <w:lvl w:ilvl="0" w:tplc="094E622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E00552B"/>
    <w:multiLevelType w:val="hybridMultilevel"/>
    <w:tmpl w:val="48BE0570"/>
    <w:lvl w:ilvl="0" w:tplc="094E62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DE"/>
    <w:rsid w:val="00037B1C"/>
    <w:rsid w:val="00077354"/>
    <w:rsid w:val="00087B3C"/>
    <w:rsid w:val="001A03C9"/>
    <w:rsid w:val="001C13EF"/>
    <w:rsid w:val="001C6F84"/>
    <w:rsid w:val="001D5DF4"/>
    <w:rsid w:val="00244A38"/>
    <w:rsid w:val="0027163C"/>
    <w:rsid w:val="00280216"/>
    <w:rsid w:val="002B3408"/>
    <w:rsid w:val="00342C9C"/>
    <w:rsid w:val="00376334"/>
    <w:rsid w:val="003C247B"/>
    <w:rsid w:val="003C55BA"/>
    <w:rsid w:val="003E6F30"/>
    <w:rsid w:val="00474576"/>
    <w:rsid w:val="00476793"/>
    <w:rsid w:val="004A6DAB"/>
    <w:rsid w:val="00531F3C"/>
    <w:rsid w:val="00574E0E"/>
    <w:rsid w:val="00596BDE"/>
    <w:rsid w:val="005F6ABD"/>
    <w:rsid w:val="0063081D"/>
    <w:rsid w:val="00677A08"/>
    <w:rsid w:val="00697B09"/>
    <w:rsid w:val="00726680"/>
    <w:rsid w:val="008013C6"/>
    <w:rsid w:val="0080209B"/>
    <w:rsid w:val="00855E7E"/>
    <w:rsid w:val="00884F7D"/>
    <w:rsid w:val="00895BEF"/>
    <w:rsid w:val="008A6E27"/>
    <w:rsid w:val="008E4289"/>
    <w:rsid w:val="00904B7E"/>
    <w:rsid w:val="009315A5"/>
    <w:rsid w:val="00A030E2"/>
    <w:rsid w:val="00A436E1"/>
    <w:rsid w:val="00A85C2A"/>
    <w:rsid w:val="00A869B5"/>
    <w:rsid w:val="00AF638C"/>
    <w:rsid w:val="00B24CBF"/>
    <w:rsid w:val="00B264FF"/>
    <w:rsid w:val="00B9598A"/>
    <w:rsid w:val="00BE0D4A"/>
    <w:rsid w:val="00BE23ED"/>
    <w:rsid w:val="00BF589C"/>
    <w:rsid w:val="00C072AE"/>
    <w:rsid w:val="00C80E3F"/>
    <w:rsid w:val="00D27316"/>
    <w:rsid w:val="00DB0A53"/>
    <w:rsid w:val="00DE553A"/>
    <w:rsid w:val="00E212F2"/>
    <w:rsid w:val="00E312B8"/>
    <w:rsid w:val="00E96194"/>
    <w:rsid w:val="00E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2D6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B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7A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A08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28021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69B5"/>
  </w:style>
  <w:style w:type="paragraph" w:styleId="Pieddepage">
    <w:name w:val="footer"/>
    <w:basedOn w:val="Normal"/>
    <w:link w:val="PieddepageCar"/>
    <w:uiPriority w:val="99"/>
    <w:unhideWhenUsed/>
    <w:rsid w:val="00A8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69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B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7A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A08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28021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69B5"/>
  </w:style>
  <w:style w:type="paragraph" w:styleId="Pieddepage">
    <w:name w:val="footer"/>
    <w:basedOn w:val="Normal"/>
    <w:link w:val="PieddepageCar"/>
    <w:uiPriority w:val="99"/>
    <w:unhideWhenUsed/>
    <w:rsid w:val="00A8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2D51A-3FFE-1741-A29E-D60991A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1168</Words>
  <Characters>6426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Life Imaging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Duquenne</dc:creator>
  <cp:keywords/>
  <dc:description/>
  <cp:lastModifiedBy>Lauranne Duquenne</cp:lastModifiedBy>
  <cp:revision>29</cp:revision>
  <cp:lastPrinted>2015-04-03T13:16:00Z</cp:lastPrinted>
  <dcterms:created xsi:type="dcterms:W3CDTF">2015-05-26T07:50:00Z</dcterms:created>
  <dcterms:modified xsi:type="dcterms:W3CDTF">2015-06-05T16:21:00Z</dcterms:modified>
</cp:coreProperties>
</file>